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7B5" w:rsidRDefault="00A32DF3">
      <w:pPr>
        <w:shd w:val="clear" w:color="auto" w:fill="FFFFFF"/>
        <w:spacing w:before="480" w:after="240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ЛИЦЕНЗИОННЫЙ ДОГОВОР № ___</w:t>
      </w:r>
    </w:p>
    <w:p w:rsidR="004937B5" w:rsidRDefault="00A32DF3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 предоставлении права использования товарного знака</w:t>
      </w:r>
    </w:p>
    <w:p w:rsidR="004937B5" w:rsidRDefault="00A32DF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г. Екатеринбург                                                                                     «_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» _________ 2026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г.</w:t>
      </w:r>
    </w:p>
    <w:p w:rsidR="004937B5" w:rsidRDefault="00A32DF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Федеральное бюджетное учреждение «Государственный региональный центр стандартизации, метрологии и испытаний в Свердловской области»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(ФБУ «УРАЛТЕСТ»), именуемое в дальнейшем 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«Лицензиар»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в лице генерального директора Суханова Юрия Михайловича, действующего на основании Устава , с одной стороны, и</w:t>
      </w:r>
    </w:p>
    <w:p w:rsidR="004937B5" w:rsidRDefault="00A32DF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_____________________________________________________________________________,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(полное наименование организации-победителя) именуемое в дальнейшем 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«Лицензиат»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в лице ____________________________________________________________, действующего на основании ____________________________, с другой стороны, совместно именуемые 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«Стороны»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заключили настоящий договор о нижеследующем:</w:t>
      </w:r>
    </w:p>
    <w:p w:rsidR="004937B5" w:rsidRDefault="00A32DF3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 Предмет договора</w:t>
      </w:r>
    </w:p>
    <w:p w:rsidR="004937B5" w:rsidRDefault="00A32DF3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</w:rPr>
      </w:pPr>
      <w:r>
        <w:rPr>
          <w:color w:val="0F1115"/>
        </w:rPr>
        <w:t>1.1. Настоящий договор заключается между Сторонами в связи с признанием товаров (услуг) Лицензиата </w:t>
      </w:r>
      <w:r>
        <w:rPr>
          <w:b/>
          <w:bCs/>
          <w:color w:val="0F1115"/>
        </w:rPr>
        <w:t>победителями конкурса «Лучшие товары Свердловской области»</w:t>
      </w:r>
      <w:r>
        <w:rPr>
          <w:color w:val="0F1115"/>
        </w:rPr>
        <w:t> в _____ году, что подтверждено Дипломом победителя (Протоколом конкурсной комиссии № ____ от _______20___г. ).</w:t>
      </w:r>
    </w:p>
    <w:p w:rsidR="004937B5" w:rsidRDefault="00A32DF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1.2.Лицензиар предоставляет Лицензиату право использования товарного знака «ЛУЧШИЕ ТОВАРЫ СВЕРДЛОВСКОЙ ОБЛАСТИ» свидетельство № 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1095490 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на условиях неисключительной лицензии 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исключительно в целях информирования потребителей о присуждении товарам (услугам) Лицензиата статуса победителя конкурса «Лучшие товары Свердловской области»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. Использование товарного знака в качестве основного коммерческого обозначения Лицензиата, фирменного наименования или для индивидуализации юридического лица не допускается.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Лицензиар сохраняет за собой право использования товарного знака и право выдачи лицензий другим лицам.</w:t>
      </w:r>
    </w:p>
    <w:p w:rsidR="004937B5" w:rsidRDefault="00A32DF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1.3. Объектом по договору является товарный знак «ЛУЧШИЕ ТОВАРЫ СВЕРДЛОВСКОЙ ОБЛАСТИ» по свидетельству № </w:t>
      </w:r>
      <w:r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1095490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зарегистрированный в Государственном реестре товарных знаков и знаков обслуживания Российской Федерации 14 марта 2025 г.</w:t>
      </w: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4937B5">
        <w:tc>
          <w:tcPr>
            <w:tcW w:w="4672" w:type="dxa"/>
          </w:tcPr>
          <w:p w:rsidR="004937B5" w:rsidRDefault="00A32DF3">
            <w:pPr>
              <w:spacing w:before="240" w:after="240"/>
              <w:jc w:val="right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014560" cy="2014560"/>
                      <wp:effectExtent l="0" t="0" r="0" b="0"/>
                      <wp:docPr id="1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01726085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014558" cy="2014558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158.63pt;height:158.63pt;mso-wrap-distance-left:0.00pt;mso-wrap-distance-top:0.00pt;mso-wrap-distance-right:0.00pt;mso-wrap-distance-bottom:0.00pt;" stroked="false">
                      <v:path textboxrect="0,0,0,0"/>
                      <v:imagedata r:id="rId10" o:title=""/>
                    </v:shape>
                  </w:pict>
                </mc:Fallback>
              </mc:AlternateContent>
            </w:r>
          </w:p>
        </w:tc>
        <w:tc>
          <w:tcPr>
            <w:tcW w:w="4673" w:type="dxa"/>
          </w:tcPr>
          <w:p w:rsidR="004937B5" w:rsidRDefault="00A32DF3">
            <w:pPr>
              <w:spacing w:before="240" w:after="240"/>
              <w:jc w:val="both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990725" cy="1990725"/>
                      <wp:effectExtent l="0" t="0" r="0" b="0"/>
                      <wp:docPr id="2" name="Рисунок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6894293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990724" cy="199072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56.75pt;height:156.75pt;mso-wrap-distance-left:0.00pt;mso-wrap-distance-top:0.00pt;mso-wrap-distance-right:0.00pt;mso-wrap-distance-bottom:0.00pt;" stroked="false">
                      <v:path textboxrect="0,0,0,0"/>
                      <v:imagedata r:id="rId12" o:title=""/>
                    </v:shape>
                  </w:pict>
                </mc:Fallback>
              </mc:AlternateContent>
            </w:r>
          </w:p>
        </w:tc>
      </w:tr>
    </w:tbl>
    <w:p w:rsidR="004937B5" w:rsidRDefault="004937B5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37B5" w:rsidRDefault="00A32DF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1.4. Право использования товарного знака предоставляется Лицензиату </w:t>
      </w:r>
      <w:r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на период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со дня подписания настоящего Договора с победителем конкурса и </w:t>
      </w:r>
      <w:r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действует в течение 730 календарных дней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 указанной даты при </w:t>
      </w:r>
      <w:r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одновременном соблюдении следующих условий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:</w:t>
      </w:r>
    </w:p>
    <w:p w:rsidR="004937B5" w:rsidRDefault="00A32DF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- сохранение за Лицензиатом статуса победителя конкурса в установленном порядке;</w:t>
      </w:r>
    </w:p>
    <w:p w:rsidR="004937B5" w:rsidRDefault="00A32DF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неизменное сохранение качества товаров (работ, услуг)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в отношении которых используется товарный знак, 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на уровне не ниже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того, который был подтвержден при подведении итогов конкурса (включая органолептические, физико-химические, функциональные и иные потребительские свойства продукции);</w:t>
      </w:r>
    </w:p>
    <w:p w:rsidR="004937B5" w:rsidRDefault="00A32DF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- соответствие продукции обязательным требованиям технических регламентов, стандартов и иных нормативных документов, действующих на территории Российской Федерации.</w:t>
      </w:r>
    </w:p>
    <w:p w:rsidR="004937B5" w:rsidRDefault="00A32DF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1.5. Право использования товарного знака распространяется только на те товары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(работы, услуги)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которые  перечислены в </w:t>
      </w:r>
      <w:r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Приложении № 1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к настоящему договору и в отношении которых Лицензиату был присвоен статус победителя конкурса. Использование товарного знака в отношении любых иных товаров (работ, услуг) Лицензиата запрещено.</w:t>
      </w:r>
    </w:p>
    <w:p w:rsidR="004937B5" w:rsidRDefault="00A32DF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1.6. Лицензиат вправе использовать товарный знак следующими способами :</w:t>
      </w:r>
    </w:p>
    <w:p w:rsidR="004937B5" w:rsidRDefault="00A32DF3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 товарах (продукции, услугах) согласно Приложению №1, признанных победителями конкурса «Лучшие товары Свердловской области», их этикетках и упаковках;</w:t>
      </w:r>
    </w:p>
    <w:p w:rsidR="004937B5" w:rsidRDefault="00A32DF3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 документации, связанной с введением указанных товаров в гражданский оборот;</w:t>
      </w:r>
    </w:p>
    <w:p w:rsidR="004937B5" w:rsidRDefault="00A32DF3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информационно-рекламных материалах, на официальных бланках, в сети «Интернет» (включая сайт Лицензиата), при демонстрации товаров на выставках и ярмарках и иных публичных мероприятиях — </w:t>
      </w:r>
      <w:r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при обязательном указании года присвоения звания победителя конкурса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4937B5" w:rsidRDefault="00A32DF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1.7. 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Территория использования: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Российская Федерация.</w:t>
      </w:r>
    </w:p>
    <w:p w:rsidR="004937B5" w:rsidRDefault="00A32DF3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 Условия использования товарного знака</w:t>
      </w:r>
    </w:p>
    <w:p w:rsidR="004937B5" w:rsidRDefault="00A32DF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2.1. Лицензиат обязан использовать товарный знак 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исключительно в том графическом исполнении (цветовом или монохромном)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 с теми элементами, которые переданы Лицензиаром в электронном виде. Внесение изменений в цветовую гамму, шрифт, пропорции, расположение элементов или компоновку знака 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запрещено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а так же использование товарного знака допускается строго в соответствии с его описанием, приведенным в Положении о конкурсе «Лучшие товары Свердловской области».</w:t>
      </w:r>
    </w:p>
    <w:p w:rsidR="004937B5" w:rsidRDefault="00A32DF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2.2. Передача права использования товарного знака другим лицам (сублицензирование) 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запрещена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Лицензиат не вправе предоставлять третьим лицам право использования товарного знака ни на каких условиях, в том числе в составе сложных объектов (франшиза, комплексная лицензия и т.п.).</w:t>
      </w:r>
    </w:p>
    <w:p w:rsidR="004937B5" w:rsidRDefault="00A32DF3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 Права и обязанности Сторон</w:t>
      </w:r>
    </w:p>
    <w:p w:rsidR="004937B5" w:rsidRDefault="00A32DF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3.1. 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Лицензиар обязуется:</w:t>
      </w:r>
    </w:p>
    <w:p w:rsidR="004937B5" w:rsidRDefault="00A32DF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предоставить Лицензиату право использования товарного знака на условиях, предусмотренных настоящим договором;</w:t>
      </w:r>
    </w:p>
    <w:p w:rsidR="004937B5" w:rsidRDefault="00A32DF3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передать Лицензиату электронную версию товарного знака (в цветовом и черно-белом исполнении) в течение 5 (пяти) рабочих дней с даты подписания договора;</w:t>
      </w:r>
    </w:p>
    <w:p w:rsidR="004937B5" w:rsidRDefault="00A32DF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3.2. 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Лицензиат обязуется:</w:t>
      </w:r>
    </w:p>
    <w:p w:rsidR="004937B5" w:rsidRDefault="00A32DF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3.2.1. Выпускать товары (оказывать услуги), маркируемые товарным знаком «Лучшие товары Свердловской области», с соблюдением всех требований к качеству и безопасности, установленных законодательством Российской Федерации, а также в соответствии с </w:t>
      </w:r>
      <w:r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декларациями о соответствии, сертификатами и протоколами испытаний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представленными при участии в конкурсе.</w:t>
      </w:r>
    </w:p>
    <w:p w:rsidR="004937B5" w:rsidRDefault="00A32DF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3.2.2. Лицензиат </w:t>
      </w:r>
      <w:r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не вправе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изменять технологию производства, рецептуру, состав сырья, материалов или комплектующих товаров (услуг), маркируемых товарным знаком, если такие изменения могут повлечь ухудшение качества, без </w:t>
      </w:r>
      <w:r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письменного согласования с Лицензиаром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Согласование считается полученным, если Лицензиар не представил мотивированного отказа в течение 30 (тридцати) календарных дней с даты получения соответствующего запроса Лицензиата.</w:t>
      </w:r>
    </w:p>
    <w:p w:rsidR="004937B5" w:rsidRDefault="00A32DF3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F1115"/>
          <w:sz w:val="24"/>
          <w:szCs w:val="24"/>
          <w:lang w:eastAsia="ru-RU"/>
        </w:rPr>
        <w:t>3.2.3. Лицензиат обязан:</w:t>
      </w:r>
    </w:p>
    <w:p w:rsidR="004937B5" w:rsidRDefault="00A32DF3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использовать товарный знак только способами и в отношении товаров (услуг), которые предусмотрены настоящим договором;</w:t>
      </w:r>
    </w:p>
    <w:p w:rsidR="004937B5" w:rsidRDefault="00A32DF3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использовать товарный знак только с указанием года участия в конкурсе, в котором товар (услуга) стал победителем;</w:t>
      </w:r>
    </w:p>
    <w:p w:rsidR="004937B5" w:rsidRDefault="00A32DF3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передавать право использования товарного знака третьим лицам;</w:t>
      </w:r>
    </w:p>
    <w:p w:rsidR="004937B5" w:rsidRDefault="00A32DF3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обеспечивать качество товаров (услуг), маркируемых товарным знаком, на уровне, соответствующем статусу победителя конкурса;</w:t>
      </w:r>
    </w:p>
    <w:p w:rsidR="004937B5" w:rsidRDefault="00A32DF3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прекратить использование товарного знака по истечении срока действия настоящего договора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4937B5" w:rsidRDefault="00A32DF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3.3. 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Лицензиар имеет право:</w:t>
      </w:r>
    </w:p>
    <w:p w:rsidR="004937B5" w:rsidRDefault="00A32DF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3.3.1. Осуществлять контроль за соблюдением Лицензиатом условий настоящего договора и требований к качеству товаров (услуг), маркируемых товарным знаком в следующих формах:</w:t>
      </w:r>
    </w:p>
    <w:p w:rsidR="004937B5" w:rsidRDefault="00A32DF3">
      <w:pPr>
        <w:numPr>
          <w:ilvl w:val="0"/>
          <w:numId w:val="6"/>
        </w:numPr>
        <w:shd w:val="clear" w:color="auto" w:fill="FFFFFF"/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запрос письменных документов, подтверждающих качество продукции (сертификаты, декларации о соответствии, протоколы испытаний, технологические инструкции и т.п.) — с обязательным сроком предоставления </w:t>
      </w:r>
      <w:r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не позднее 30 (десяти) дней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 даты получения запроса;</w:t>
      </w:r>
    </w:p>
    <w:p w:rsidR="004937B5" w:rsidRDefault="00A32DF3">
      <w:pPr>
        <w:numPr>
          <w:ilvl w:val="0"/>
          <w:numId w:val="6"/>
        </w:numPr>
        <w:shd w:val="clear" w:color="auto" w:fill="FFFFFF"/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контрольная закупка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товаров (услуг), маркируемых товарным знаком, в торговых точках (в том числе дистанционным способом) с последующим направлением образцов на испытания в аккредитованную лабораторию (в том числе в лабораторию ФБУ «УРАЛТЕСТ» или иную аккредитованную организацию по выбору Лицензиара).</w:t>
      </w:r>
    </w:p>
    <w:p w:rsidR="004937B5" w:rsidRDefault="00A32DF3">
      <w:pPr>
        <w:numPr>
          <w:ilvl w:val="0"/>
          <w:numId w:val="6"/>
        </w:numPr>
        <w:shd w:val="clear" w:color="auto" w:fill="FFFFFF"/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требовать прекращения использования товарного знака и возмещения убытков в случае нарушения Лицензиатом условий договора.</w:t>
      </w:r>
    </w:p>
    <w:p w:rsidR="004937B5" w:rsidRDefault="00A32DF3">
      <w:pPr>
        <w:shd w:val="clear" w:color="auto" w:fill="FFFFFF"/>
        <w:spacing w:before="100" w:beforeAutospacing="1"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3.3.2. </w:t>
      </w:r>
      <w:r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 xml:space="preserve">Основаниями для проведения проверки качества являются 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письменные обращения (жалобы) потребителей, контрагентов, органов государственного надзора (контроля) о несоответствии качества товаров (услуг), маркируемых товарным знаком, заявленным характеристикам, результаты мониторинга, проводимого Лицензиаром в рамках исполнения своих полномочий и уставной деятельности, информация, опубликованная в средствах массовой информации или сети «Интернет», указывающая на возможное ухудшение качества.</w:t>
      </w:r>
    </w:p>
    <w:p w:rsidR="004937B5" w:rsidRDefault="00A32DF3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 Вознаграждение и порядок расчетов</w:t>
      </w:r>
    </w:p>
    <w:p w:rsidR="004937B5" w:rsidRDefault="00A32DF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4.1. Право использования товарного знака по настоящему договору предоставляется 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на безвозмездной основе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(безвозмездная лицензия).</w:t>
      </w:r>
    </w:p>
    <w:p w:rsidR="004937B5" w:rsidRDefault="00A32DF3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5. Ответственность Сторон</w:t>
      </w:r>
    </w:p>
    <w:p w:rsidR="004937B5" w:rsidRDefault="00A32DF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5.1.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4937B5" w:rsidRDefault="00A32DF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5.2. За использование товарного знака способом, не предусмотренным договором, либо по прекращении действия договора, Лицензиат несет ответственность за нарушение исключительного права на товарный знак в соответствии со ст. 1515 ГК РФ и ст. 14.10 КоАП РФ.</w:t>
      </w:r>
    </w:p>
    <w:p w:rsidR="004937B5" w:rsidRDefault="00A32DF3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5.3. В случае нарушения Лицензиатом любого из следующих условий:</w:t>
      </w:r>
    </w:p>
    <w:p w:rsidR="004937B5" w:rsidRDefault="00A32DF3">
      <w:pPr>
        <w:numPr>
          <w:ilvl w:val="0"/>
          <w:numId w:val="8"/>
        </w:numPr>
        <w:shd w:val="clear" w:color="auto" w:fill="FFFFFF"/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использование товарного знака после истечения срока действия договора (п. 1.4) либо после прекращения договора по иным основаниям;</w:t>
      </w:r>
    </w:p>
    <w:p w:rsidR="004937B5" w:rsidRDefault="00A32DF3">
      <w:pPr>
        <w:numPr>
          <w:ilvl w:val="0"/>
          <w:numId w:val="8"/>
        </w:numPr>
        <w:shd w:val="clear" w:color="auto" w:fill="FFFFFF"/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использование товарного знака в отношении товаров (услуг), не указанных в Приложении № 1;</w:t>
      </w:r>
    </w:p>
    <w:p w:rsidR="004937B5" w:rsidRDefault="00A32DF3">
      <w:pPr>
        <w:numPr>
          <w:ilvl w:val="0"/>
          <w:numId w:val="8"/>
        </w:numPr>
        <w:shd w:val="clear" w:color="auto" w:fill="FFFFFF"/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изменение графического исполнения товарного знака (п.1.2.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2.1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);</w:t>
      </w:r>
    </w:p>
    <w:p w:rsidR="004937B5" w:rsidRDefault="00A32DF3">
      <w:pPr>
        <w:numPr>
          <w:ilvl w:val="0"/>
          <w:numId w:val="8"/>
        </w:numPr>
        <w:shd w:val="clear" w:color="auto" w:fill="FFFFFF"/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передача права использования товарного знака третьим лицам (сублицензирование) —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2.2;</w:t>
      </w:r>
    </w:p>
    <w:p w:rsidR="004937B5" w:rsidRDefault="00A32DF3">
      <w:pPr>
        <w:numPr>
          <w:ilvl w:val="0"/>
          <w:numId w:val="8"/>
        </w:numPr>
        <w:shd w:val="clear" w:color="auto" w:fill="FFFFFF"/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использование товарного знака способами, не предусмотренными договором;</w:t>
      </w:r>
    </w:p>
    <w:p w:rsidR="004937B5" w:rsidRDefault="00A32DF3">
      <w:pPr>
        <w:shd w:val="clear" w:color="auto" w:fill="FFFFFF"/>
        <w:spacing w:before="100" w:beforeAutospacing="1"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Лицензиат обязан уплатить Лицензиару 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компенсацию в размере 100 000 (сто тысяч) рублей за каждый выявленный факт нарушения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на основании ст. 1515 Гражданского кодекса Российской Федерации.</w:t>
      </w:r>
    </w:p>
    <w:p w:rsidR="004937B5" w:rsidRDefault="00A32DF3">
      <w:pPr>
        <w:shd w:val="clear" w:color="auto" w:fill="FFFFFF"/>
        <w:spacing w:before="100" w:beforeAutospacing="1" w:after="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Выплата компенсации не освобождает Лицензиата от обязанности немедленно устранить нарушение (прекратить использование товарного знака, удалить его с товаров, упаковки, рекламных и информационных материалов). В случае неустранения нарушения в течение 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10 (десяти) рабочих дней с даты получения требования Лицензиара, компенсация уплачивается повторно за каждый день незаконного использования по усмотрению Лицензиара.</w:t>
      </w:r>
    </w:p>
    <w:p w:rsidR="004937B5" w:rsidRDefault="00A32DF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5.4. При существенном нарушении Лицензиатом условий договора (в частности, маркировка товарным знаком товаров, не признанных победителями конкурса, передача прав третьим лицам) Лицензиар вправе в одностороннем порядке отказаться от исполнения договора и потребовать штраф в сумме двести тысяч рублей за каждый выявленный факт. Договор считается расторгнутым по истечении 10 дней с момента получения Лицензиатом соответствующего уведомления.</w:t>
      </w:r>
    </w:p>
    <w:p w:rsidR="004937B5" w:rsidRDefault="00A32DF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5.5. В случае подтверждения факта ухудшения качества товаров (услуг), маркируемых товарным знаком, Лицензиат уплачивает Лицензиару штраф в размере 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100 000 (Сто тысяч) рублей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за каждый выявленный факт нарушения качества. Повторное нарушение качества (два и более раза в течение срока действия договора) является основанием для одностороннего расторжения договора Лицензиаром.</w:t>
      </w:r>
    </w:p>
    <w:p w:rsidR="004937B5" w:rsidRDefault="00A32DF3">
      <w:pPr>
        <w:shd w:val="clear" w:color="auto" w:fill="FFFFFF"/>
        <w:spacing w:before="240" w:after="240" w:line="420" w:lineRule="atLeast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6. Порядок досудебного регулирования споров</w:t>
      </w:r>
    </w:p>
    <w:p w:rsidR="004937B5" w:rsidRDefault="00A32DF3">
      <w:pPr>
        <w:shd w:val="clear" w:color="auto" w:fill="FFFFFF"/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6.1.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Все споры и разногласия, возникающие из настоящего договора или в связи с ним, Стороны разрешают путем переговоров с обязательным соблюдением претензионного порядка.</w:t>
      </w:r>
    </w:p>
    <w:p w:rsidR="004937B5" w:rsidRDefault="00A32DF3">
      <w:pPr>
        <w:shd w:val="clear" w:color="auto" w:fill="FFFFFF"/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6.2.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Претензия направляется Стороной в письменной форме заказным письмом с уведомлением о вручении либо с использованием иного способа, позволяющего достоверно подтвердить получение (в том числе по электронной почте с последующим дублированием на бумажном носителе).</w:t>
      </w:r>
    </w:p>
    <w:p w:rsidR="004937B5" w:rsidRDefault="00A32DF3">
      <w:pPr>
        <w:shd w:val="clear" w:color="auto" w:fill="FFFFFF"/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6.3.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Срок рассмотрения претензии — 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10 (десять) рабочих дней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 даты ее получения. В случае непредоставления ответа в указанный срок, претензия считается признанной (удовлетворенной) Стороной, получившей претензию.</w:t>
      </w:r>
    </w:p>
    <w:p w:rsidR="004937B5" w:rsidRDefault="00A32DF3">
      <w:pPr>
        <w:shd w:val="clear" w:color="auto" w:fill="FFFFFF"/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6.4.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При недостижении согласия в течение 10 (десяти) рабочих дней с даты направления ответа на претензию (или истечения срока для ответа) спор подлежит передаче на рассмотрение в 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Арбитражный суд Свердловской области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4937B5" w:rsidRDefault="00A32DF3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7. Срок действия и прекращение договора</w:t>
      </w:r>
    </w:p>
    <w:p w:rsidR="004937B5" w:rsidRDefault="00A32DF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7.1. Настоящий договор вступает в силу с даты его подписания Сторонами.</w:t>
      </w:r>
    </w:p>
    <w:p w:rsidR="004937B5" w:rsidRDefault="00A32DF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7.2. </w:t>
      </w:r>
      <w:r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Договор действует до «____»___________20___ г. включительно. 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 истечении срока действие договора прекращается, пролонгация не допускается.</w:t>
      </w:r>
    </w:p>
    <w:p w:rsidR="004937B5" w:rsidRDefault="00A32DF3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7.3. Договор прекращается досрочно в следующих случаях:</w:t>
      </w:r>
    </w:p>
    <w:p w:rsidR="004937B5" w:rsidRDefault="00A32DF3">
      <w:pPr>
        <w:numPr>
          <w:ilvl w:val="0"/>
          <w:numId w:val="9"/>
        </w:numPr>
        <w:shd w:val="clear" w:color="auto" w:fill="FFFFFF"/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по соглашению Сторон;</w:t>
      </w:r>
    </w:p>
    <w:p w:rsidR="004937B5" w:rsidRDefault="00A32DF3">
      <w:pPr>
        <w:numPr>
          <w:ilvl w:val="0"/>
          <w:numId w:val="9"/>
        </w:numPr>
        <w:shd w:val="clear" w:color="auto" w:fill="FFFFFF"/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 решению суда;</w:t>
      </w:r>
    </w:p>
    <w:p w:rsidR="004937B5" w:rsidRDefault="00A32DF3">
      <w:pPr>
        <w:numPr>
          <w:ilvl w:val="0"/>
          <w:numId w:val="9"/>
        </w:numPr>
        <w:shd w:val="clear" w:color="auto" w:fill="FFFFFF"/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случае одностороннего отказа от договора Лицензиара по основаниям, предусмотренным настоящим договором;</w:t>
      </w:r>
    </w:p>
    <w:p w:rsidR="004937B5" w:rsidRDefault="00A32DF3">
      <w:pPr>
        <w:numPr>
          <w:ilvl w:val="0"/>
          <w:numId w:val="9"/>
        </w:numPr>
        <w:shd w:val="clear" w:color="auto" w:fill="FFFFFF"/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случае утраты Лицензиатом статуса победителя конкурса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п. 7.4);</w:t>
      </w:r>
    </w:p>
    <w:p w:rsidR="004937B5" w:rsidRDefault="00A32DF3">
      <w:pPr>
        <w:numPr>
          <w:ilvl w:val="0"/>
          <w:numId w:val="9"/>
        </w:numPr>
        <w:shd w:val="clear" w:color="auto" w:fill="FFFFFF"/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иных случаях, предусмотренных действующим законодательством Российской Федерации.</w:t>
      </w:r>
    </w:p>
    <w:p w:rsidR="004937B5" w:rsidRDefault="00A32DF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7.4. В случае если в период действия Договора : </w:t>
      </w:r>
    </w:p>
    <w:p w:rsidR="004937B5" w:rsidRDefault="00A32DF3">
      <w:pPr>
        <w:numPr>
          <w:ilvl w:val="0"/>
          <w:numId w:val="10"/>
        </w:numPr>
        <w:shd w:val="clear" w:color="auto" w:fill="FFFFFF"/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будет выявлена недостоверность сведений, представленных Лицензиатом при участии в конкурсе;</w:t>
      </w:r>
    </w:p>
    <w:p w:rsidR="004937B5" w:rsidRDefault="00A32DF3">
      <w:pPr>
        <w:numPr>
          <w:ilvl w:val="0"/>
          <w:numId w:val="10"/>
        </w:numPr>
        <w:shd w:val="clear" w:color="auto" w:fill="FFFFFF"/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будет установлено нарушение Лицензиатом требований к качеству продукции, послужившее основанием для признания его победителем.</w:t>
      </w:r>
    </w:p>
    <w:p w:rsidR="004937B5" w:rsidRDefault="00A32DF3">
      <w:pPr>
        <w:shd w:val="clear" w:color="auto" w:fill="FFFFFF"/>
        <w:spacing w:before="100" w:beforeAutospacing="1" w:after="0" w:line="420" w:lineRule="atLeast"/>
        <w:ind w:left="300"/>
        <w:jc w:val="both"/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настоящий Договор прекращает свое действие с момента направления Лицензиаром в адрес Лицензиата одностороннего уведомления о расторжении договора по указанным условиям.</w:t>
      </w:r>
    </w:p>
    <w:p w:rsidR="004937B5" w:rsidRDefault="00A32DF3">
      <w:pPr>
        <w:shd w:val="clear" w:color="auto" w:fill="FFFFFF"/>
        <w:spacing w:before="240" w:after="240" w:line="420" w:lineRule="atLeas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7.5. В случае прекращения договора по п. 7.4 Лицензиат:</w:t>
      </w:r>
    </w:p>
    <w:p w:rsidR="004937B5" w:rsidRDefault="00A32DF3">
      <w:pPr>
        <w:numPr>
          <w:ilvl w:val="0"/>
          <w:numId w:val="11"/>
        </w:numPr>
        <w:shd w:val="clear" w:color="auto" w:fill="FFFFFF"/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не имеет права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на возмещение каких-либо расходов, понесенных в связи с маркировкой товаров товарным знаком, подготовкой рекламных материалов и иными действиями, совершенными до прекращения договора;</w:t>
      </w:r>
    </w:p>
    <w:p w:rsidR="004937B5" w:rsidRDefault="00A32DF3">
      <w:pPr>
        <w:pStyle w:val="afa"/>
        <w:numPr>
          <w:ilvl w:val="1"/>
          <w:numId w:val="12"/>
        </w:numPr>
        <w:shd w:val="clear" w:color="auto" w:fill="FFFFFF"/>
        <w:spacing w:before="240" w:after="240" w:line="420" w:lineRule="atLeast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Прекращение или расторжение договора влечет за собой полное прекращение права Лицензиата на использование товарного знака «Лучшие товары Свердловской области» любыми способами. </w:t>
      </w:r>
    </w:p>
    <w:p w:rsidR="004937B5" w:rsidRDefault="00A32DF3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8. Заключительные положения</w:t>
      </w:r>
    </w:p>
    <w:p w:rsidR="004937B5" w:rsidRDefault="00A32DF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8.1. Настоящий договор составлен в двух экземплярах, имеющих равную юридическую силу: по одному для каждой из Сторон.</w:t>
      </w:r>
    </w:p>
    <w:p w:rsidR="004937B5" w:rsidRDefault="00A32DF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8.2. Во всем, что не урегулировано настоящим договором, Стороны руководствуются законодательством Российской Федерации.</w:t>
      </w:r>
    </w:p>
    <w:p w:rsidR="004937B5" w:rsidRDefault="00A32DF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8.3. Все изменения и дополнения к настоящему договору действительны, если они совершены в письменной форме и подписаны обеими Сторонами.</w:t>
      </w:r>
    </w:p>
    <w:p w:rsidR="004937B5" w:rsidRDefault="00A32DF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8.4. Все уведомления, сообщения, претензии, требования и иные юридически значимые документы по настоящему договору направляются Сторонами заказным письмом с 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уведомлением о вручении либо по электронной почте с последующим дублированием на бумажном носителе. Момент получения определяется по дате, указанной в уведомлении о вручении, либо по дате отправки электронного письма (при условии последующего дублирования в течение 5 рабочих дней).</w:t>
      </w:r>
    </w:p>
    <w:p w:rsidR="004937B5" w:rsidRDefault="00A32DF3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8.5. Неотъемлемой частью настоящего договора является:</w:t>
      </w:r>
    </w:p>
    <w:p w:rsidR="004937B5" w:rsidRDefault="00A32DF3">
      <w:pPr>
        <w:numPr>
          <w:ilvl w:val="0"/>
          <w:numId w:val="13"/>
        </w:numPr>
        <w:shd w:val="clear" w:color="auto" w:fill="FFFFFF"/>
        <w:spacing w:before="100" w:beforeAutospacing="1" w:after="0" w:line="420" w:lineRule="atLeast"/>
        <w:ind w:left="6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Приложение № 1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«Перечень товаров (работ, услуг), признанных победителями конкурса, в отношении которых предоставляется право использования товарного знака».</w:t>
      </w:r>
    </w:p>
    <w:p w:rsidR="004937B5" w:rsidRDefault="00A32DF3">
      <w:pPr>
        <w:pStyle w:val="afa"/>
        <w:numPr>
          <w:ilvl w:val="1"/>
          <w:numId w:val="13"/>
        </w:num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Адреса, реквизиты и подписи Сторон</w:t>
      </w:r>
    </w:p>
    <w:p w:rsidR="004937B5" w:rsidRDefault="004937B5">
      <w:pPr>
        <w:pStyle w:val="afa"/>
        <w:shd w:val="clear" w:color="auto" w:fill="FFFFFF"/>
        <w:spacing w:before="240" w:after="240" w:line="240" w:lineRule="auto"/>
        <w:ind w:left="3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tbl>
      <w:tblPr>
        <w:tblW w:w="8427" w:type="dxa"/>
        <w:tblInd w:w="-14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7"/>
        <w:gridCol w:w="3890"/>
      </w:tblGrid>
      <w:tr w:rsidR="004937B5">
        <w:trPr>
          <w:tblHeader/>
        </w:trPr>
        <w:tc>
          <w:tcPr>
            <w:tcW w:w="4537" w:type="dxa"/>
            <w:tcBorders>
              <w:top w:val="none" w:sz="4" w:space="0" w:color="000000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4937B5" w:rsidRDefault="00A32DF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Лицензиар:</w:t>
            </w:r>
          </w:p>
        </w:tc>
        <w:tc>
          <w:tcPr>
            <w:tcW w:w="0" w:type="auto"/>
            <w:tcBorders>
              <w:top w:val="none" w:sz="4" w:space="0" w:color="000000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4937B5" w:rsidRDefault="00A32DF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Лицензиат:</w:t>
            </w:r>
            <w:bookmarkStart w:id="0" w:name="_GoBack"/>
            <w:bookmarkEnd w:id="0"/>
          </w:p>
        </w:tc>
      </w:tr>
      <w:tr w:rsidR="004937B5">
        <w:tc>
          <w:tcPr>
            <w:tcW w:w="453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4937B5" w:rsidRDefault="00A32DF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Федеральное бюджетное учреждение «Государственный региональный центр стандартизации, метрологии и испытаний в Свердловской области» (ФБУ «УРАЛТЕСТ»)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4937B5" w:rsidRDefault="00A32DF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Полное наименование организации-победителя:</w:t>
            </w:r>
          </w:p>
        </w:tc>
      </w:tr>
      <w:tr w:rsidR="004937B5">
        <w:tc>
          <w:tcPr>
            <w:tcW w:w="453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4937B5" w:rsidRDefault="00A32DF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Юридический адрес: </w:t>
            </w:r>
            <w:r w:rsidR="00FD44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4937B5" w:rsidRDefault="00A32DF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адрес: _________________________</w:t>
            </w:r>
          </w:p>
        </w:tc>
      </w:tr>
      <w:tr w:rsidR="004937B5">
        <w:tc>
          <w:tcPr>
            <w:tcW w:w="453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4937B5" w:rsidRDefault="00A32DF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ИНН/КПП: ________ / ________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4937B5" w:rsidRDefault="00A32DF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ИНН/КПП: ________ / ________</w:t>
            </w:r>
          </w:p>
        </w:tc>
      </w:tr>
      <w:tr w:rsidR="004937B5">
        <w:tc>
          <w:tcPr>
            <w:tcW w:w="453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4937B5" w:rsidRDefault="00A32DF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ОГРН: __________________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4937B5" w:rsidRDefault="00A32DF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ОГРН: __________________</w:t>
            </w:r>
          </w:p>
        </w:tc>
      </w:tr>
      <w:tr w:rsidR="004937B5">
        <w:tc>
          <w:tcPr>
            <w:tcW w:w="453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4937B5" w:rsidRDefault="00A32DF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Банковские реквизиты: ________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4937B5" w:rsidRDefault="00A32DF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Банковские реквизиты: ________</w:t>
            </w:r>
          </w:p>
        </w:tc>
      </w:tr>
      <w:tr w:rsidR="004937B5">
        <w:tc>
          <w:tcPr>
            <w:tcW w:w="453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4937B5" w:rsidRDefault="00A32DF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тел.: ________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4937B5" w:rsidRDefault="00A32DF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тел.: ________</w:t>
            </w:r>
          </w:p>
        </w:tc>
      </w:tr>
      <w:tr w:rsidR="004937B5">
        <w:tc>
          <w:tcPr>
            <w:tcW w:w="453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4937B5" w:rsidRDefault="00A32DF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e-mail: ________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4937B5" w:rsidRDefault="00A32DF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e-mail: ________</w:t>
            </w:r>
          </w:p>
        </w:tc>
      </w:tr>
      <w:tr w:rsidR="004937B5">
        <w:tc>
          <w:tcPr>
            <w:tcW w:w="453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4937B5" w:rsidRDefault="00A32DF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Руководитель: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4937B5" w:rsidRDefault="00A32DF3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Руководитель:</w:t>
            </w:r>
          </w:p>
        </w:tc>
      </w:tr>
    </w:tbl>
    <w:p w:rsidR="004937B5" w:rsidRDefault="004937B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937B5" w:rsidRDefault="004937B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937B5" w:rsidRDefault="00A32DF3">
      <w:pPr>
        <w:pageBreakBefore/>
        <w:spacing w:after="0" w:line="240" w:lineRule="auto"/>
        <w:jc w:val="righ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Приложение № 1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 </w:t>
      </w:r>
    </w:p>
    <w:p w:rsidR="004937B5" w:rsidRDefault="00A32DF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к лицензионному договору №  от </w:t>
      </w:r>
    </w:p>
    <w:p w:rsidR="004937B5" w:rsidRDefault="004937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937B5" w:rsidRDefault="004937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b"/>
        <w:tblW w:w="0" w:type="auto"/>
        <w:tblLayout w:type="fixed"/>
        <w:tblLook w:val="04A0" w:firstRow="1" w:lastRow="0" w:firstColumn="1" w:lastColumn="0" w:noHBand="0" w:noVBand="1"/>
      </w:tblPr>
      <w:tblGrid>
        <w:gridCol w:w="992"/>
        <w:gridCol w:w="8363"/>
      </w:tblGrid>
      <w:tr w:rsidR="004937B5">
        <w:tc>
          <w:tcPr>
            <w:tcW w:w="992" w:type="dxa"/>
          </w:tcPr>
          <w:p w:rsidR="004937B5" w:rsidRDefault="00A32D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пп</w:t>
            </w:r>
          </w:p>
        </w:tc>
        <w:tc>
          <w:tcPr>
            <w:tcW w:w="8363" w:type="dxa"/>
          </w:tcPr>
          <w:p w:rsidR="004937B5" w:rsidRDefault="00A32D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  <w:t>Перечень товаров (работ, услуг), признанных победителями конкурса, в отношении которых предоставляется право использования товарного знака</w:t>
            </w:r>
          </w:p>
        </w:tc>
      </w:tr>
      <w:tr w:rsidR="004937B5">
        <w:tc>
          <w:tcPr>
            <w:tcW w:w="992" w:type="dxa"/>
          </w:tcPr>
          <w:p w:rsidR="004937B5" w:rsidRDefault="00493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4937B5" w:rsidRDefault="00493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37B5" w:rsidRDefault="004937B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937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2AE2" w:rsidRDefault="00782AE2">
      <w:pPr>
        <w:spacing w:after="0" w:line="240" w:lineRule="auto"/>
      </w:pPr>
      <w:r>
        <w:separator/>
      </w:r>
    </w:p>
  </w:endnote>
  <w:endnote w:type="continuationSeparator" w:id="0">
    <w:p w:rsidR="00782AE2" w:rsidRDefault="00782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2AE2" w:rsidRDefault="00782AE2">
      <w:pPr>
        <w:spacing w:after="0" w:line="240" w:lineRule="auto"/>
      </w:pPr>
      <w:r>
        <w:separator/>
      </w:r>
    </w:p>
  </w:footnote>
  <w:footnote w:type="continuationSeparator" w:id="0">
    <w:p w:rsidR="00782AE2" w:rsidRDefault="00782A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6B4DDF"/>
    <w:multiLevelType w:val="multilevel"/>
    <w:tmpl w:val="27728AA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C233367"/>
    <w:multiLevelType w:val="hybridMultilevel"/>
    <w:tmpl w:val="86EEB988"/>
    <w:lvl w:ilvl="0" w:tplc="2CF4D3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71EF8A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940ECA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F0E3C9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FFE759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A38557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AF681E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4C632F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FA8148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EF7EC5"/>
    <w:multiLevelType w:val="hybridMultilevel"/>
    <w:tmpl w:val="1C0C82E6"/>
    <w:lvl w:ilvl="0" w:tplc="3DCC33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C201F8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AB6A5C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9F2FE4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FD8206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B0447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404F2C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526614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6420F6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CC0C04"/>
    <w:multiLevelType w:val="hybridMultilevel"/>
    <w:tmpl w:val="298C6B2A"/>
    <w:lvl w:ilvl="0" w:tplc="BB2063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97ECC4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BB630D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32A184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E82F19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DB6BE3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9A427D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40C7DB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F9A192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F94F83"/>
    <w:multiLevelType w:val="hybridMultilevel"/>
    <w:tmpl w:val="2B3624F2"/>
    <w:lvl w:ilvl="0" w:tplc="ACA856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1685CB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004965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1B0823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63CDA5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EF680C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1925E7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B64765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5E0CB4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236914"/>
    <w:multiLevelType w:val="hybridMultilevel"/>
    <w:tmpl w:val="F0AECF5A"/>
    <w:lvl w:ilvl="0" w:tplc="56C6549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5FA28E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23CC4C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EF8414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162962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91ECDD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10A574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3981C5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CCA46B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124053"/>
    <w:multiLevelType w:val="hybridMultilevel"/>
    <w:tmpl w:val="E9A4DA58"/>
    <w:lvl w:ilvl="0" w:tplc="DFEE3E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DD491F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012020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6A83DF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53A946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3BA5FB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81ACC6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8E8D03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2F8FE4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15406F2"/>
    <w:multiLevelType w:val="hybridMultilevel"/>
    <w:tmpl w:val="21283DE6"/>
    <w:lvl w:ilvl="0" w:tplc="F6944E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E02527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F0E85A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3A823E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2AE123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CE4602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6E2441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E4217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544B84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1F452B"/>
    <w:multiLevelType w:val="hybridMultilevel"/>
    <w:tmpl w:val="A726119E"/>
    <w:lvl w:ilvl="0" w:tplc="23EA1B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B860F56">
      <w:start w:val="9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B4EC40B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7B0DA8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29C52A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56242E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A2AE33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90A5A8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39471F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9A229CE"/>
    <w:multiLevelType w:val="hybridMultilevel"/>
    <w:tmpl w:val="E29AEB88"/>
    <w:lvl w:ilvl="0" w:tplc="711A80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B4C2D1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3BE085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90442D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39623A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D64853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F3CEB3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F4E4F8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AAE82E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F76561E"/>
    <w:multiLevelType w:val="hybridMultilevel"/>
    <w:tmpl w:val="EA8A5CB8"/>
    <w:lvl w:ilvl="0" w:tplc="8B5E32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8280BD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D1836A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68ECDC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1BEFED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1E4676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9A6475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70C4E6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4A2A70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9CB2A92"/>
    <w:multiLevelType w:val="hybridMultilevel"/>
    <w:tmpl w:val="A48C428C"/>
    <w:lvl w:ilvl="0" w:tplc="7D0A46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9F0137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5C619E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F1C422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82A6FE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E6EB7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A5624E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5D8435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B4AAEA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F593CA7"/>
    <w:multiLevelType w:val="hybridMultilevel"/>
    <w:tmpl w:val="2E78314E"/>
    <w:lvl w:ilvl="0" w:tplc="0632E5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F6ABC1A">
      <w:start w:val="9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A866EAA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C1C55E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9A6B19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9F6971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9A0F73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092A53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8BC11B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F9F4A3B"/>
    <w:multiLevelType w:val="hybridMultilevel"/>
    <w:tmpl w:val="DE225D4E"/>
    <w:lvl w:ilvl="0" w:tplc="F11A02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162D93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15095F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820AD3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73A332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9C86C0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A54C09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08045E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58C8B9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3"/>
  </w:num>
  <w:num w:numId="4">
    <w:abstractNumId w:val="2"/>
  </w:num>
  <w:num w:numId="5">
    <w:abstractNumId w:val="7"/>
  </w:num>
  <w:num w:numId="6">
    <w:abstractNumId w:val="10"/>
  </w:num>
  <w:num w:numId="7">
    <w:abstractNumId w:val="9"/>
  </w:num>
  <w:num w:numId="8">
    <w:abstractNumId w:val="6"/>
  </w:num>
  <w:num w:numId="9">
    <w:abstractNumId w:val="11"/>
  </w:num>
  <w:num w:numId="10">
    <w:abstractNumId w:val="5"/>
  </w:num>
  <w:num w:numId="11">
    <w:abstractNumId w:val="1"/>
  </w:num>
  <w:num w:numId="12">
    <w:abstractNumId w:val="0"/>
  </w:num>
  <w:num w:numId="13">
    <w:abstractNumId w:val="8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7B5"/>
    <w:rsid w:val="004937B5"/>
    <w:rsid w:val="00782AE2"/>
    <w:rsid w:val="00A32DF3"/>
    <w:rsid w:val="00FD4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670E9E-1E3E-4985-B752-A47380016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9">
    <w:name w:val="Strong"/>
    <w:basedOn w:val="a0"/>
    <w:uiPriority w:val="22"/>
    <w:qFormat/>
    <w:rPr>
      <w:b/>
      <w:bCs/>
    </w:rPr>
  </w:style>
  <w:style w:type="paragraph" w:customStyle="1" w:styleId="ds-markdown-paragraph">
    <w:name w:val="ds-markdown-paragraph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table" w:styleId="afb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0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image" Target="media/image10.png"/><Relationship Id="rId4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F1A644-F5EB-43C7-9723-2181C9812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2148</Words>
  <Characters>12247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Инга Ю. Купчинина</dc:creator>
  <cp:keywords/>
  <dc:description/>
  <cp:lastModifiedBy>Евгений Э. Вульф</cp:lastModifiedBy>
  <cp:revision>3</cp:revision>
  <dcterms:created xsi:type="dcterms:W3CDTF">2026-07-13T12:01:00Z</dcterms:created>
  <dcterms:modified xsi:type="dcterms:W3CDTF">2026-07-15T07:41:00Z</dcterms:modified>
</cp:coreProperties>
</file>